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3C0" w:rsidRDefault="002333C0" w:rsidP="00D95C06">
      <w:pPr>
        <w:jc w:val="center"/>
        <w:rPr>
          <w:rFonts w:ascii="黑体" w:eastAsia="黑体"/>
          <w:sz w:val="32"/>
          <w:szCs w:val="32"/>
        </w:rPr>
      </w:pPr>
      <w:r w:rsidRPr="00D8281A">
        <w:rPr>
          <w:rFonts w:ascii="黑体" w:eastAsia="黑体" w:hint="eastAsia"/>
          <w:sz w:val="32"/>
          <w:szCs w:val="32"/>
        </w:rPr>
        <w:t>课堂教学优秀奖候选人教学精要展示</w:t>
      </w:r>
    </w:p>
    <w:p w:rsidR="002333C0" w:rsidRPr="00D8281A" w:rsidRDefault="002333C0" w:rsidP="00D95C06">
      <w:pPr>
        <w:jc w:val="center"/>
        <w:rPr>
          <w:rFonts w:ascii="黑体" w:eastAsia="黑体"/>
          <w:sz w:val="32"/>
          <w:szCs w:val="32"/>
        </w:rPr>
      </w:pPr>
    </w:p>
    <w:p w:rsidR="002333C0" w:rsidRPr="00D8281A" w:rsidRDefault="002333C0" w:rsidP="00D8281A">
      <w:pPr>
        <w:spacing w:line="360" w:lineRule="auto"/>
        <w:rPr>
          <w:rFonts w:ascii="仿宋_GB2312" w:eastAsia="仿宋_GB2312"/>
          <w:sz w:val="28"/>
          <w:szCs w:val="28"/>
        </w:rPr>
      </w:pPr>
      <w:r w:rsidRPr="00D8281A">
        <w:rPr>
          <w:rFonts w:ascii="仿宋_GB2312" w:eastAsia="仿宋_GB2312" w:hint="eastAsia"/>
          <w:b/>
          <w:sz w:val="28"/>
          <w:szCs w:val="28"/>
        </w:rPr>
        <w:t>姓名：</w:t>
      </w:r>
      <w:r w:rsidRPr="00D8281A">
        <w:rPr>
          <w:rFonts w:ascii="仿宋_GB2312" w:eastAsia="仿宋_GB2312" w:hint="eastAsia"/>
          <w:sz w:val="28"/>
          <w:szCs w:val="28"/>
        </w:rPr>
        <w:t>孔筱超</w:t>
      </w:r>
    </w:p>
    <w:p w:rsidR="002333C0" w:rsidRPr="00D8281A" w:rsidRDefault="002333C0" w:rsidP="00D8281A">
      <w:pPr>
        <w:spacing w:line="360" w:lineRule="auto"/>
        <w:rPr>
          <w:rFonts w:ascii="仿宋_GB2312" w:eastAsia="仿宋_GB2312"/>
          <w:sz w:val="28"/>
          <w:szCs w:val="28"/>
        </w:rPr>
      </w:pPr>
      <w:r w:rsidRPr="00D8281A">
        <w:rPr>
          <w:rFonts w:ascii="仿宋_GB2312" w:eastAsia="仿宋_GB2312" w:hint="eastAsia"/>
          <w:b/>
          <w:sz w:val="28"/>
          <w:szCs w:val="28"/>
        </w:rPr>
        <w:t>学院：</w:t>
      </w:r>
      <w:r w:rsidRPr="00D8281A">
        <w:rPr>
          <w:rFonts w:ascii="仿宋_GB2312" w:eastAsia="仿宋_GB2312" w:hint="eastAsia"/>
          <w:sz w:val="28"/>
          <w:szCs w:val="28"/>
        </w:rPr>
        <w:t>经贸管理学院</w:t>
      </w:r>
    </w:p>
    <w:p w:rsidR="002333C0" w:rsidRPr="00D8281A" w:rsidRDefault="002333C0" w:rsidP="00D8281A">
      <w:pPr>
        <w:spacing w:line="360" w:lineRule="auto"/>
        <w:rPr>
          <w:rFonts w:ascii="仿宋_GB2312" w:eastAsia="仿宋_GB2312"/>
          <w:sz w:val="28"/>
          <w:szCs w:val="28"/>
        </w:rPr>
      </w:pPr>
      <w:r w:rsidRPr="00D8281A">
        <w:rPr>
          <w:rFonts w:ascii="仿宋_GB2312" w:eastAsia="仿宋_GB2312" w:hint="eastAsia"/>
          <w:b/>
          <w:sz w:val="28"/>
          <w:szCs w:val="28"/>
        </w:rPr>
        <w:t>课程团队</w:t>
      </w:r>
      <w:r w:rsidRPr="00D8281A">
        <w:rPr>
          <w:rFonts w:ascii="仿宋_GB2312" w:eastAsia="仿宋_GB2312" w:hint="eastAsia"/>
          <w:sz w:val="28"/>
          <w:szCs w:val="28"/>
        </w:rPr>
        <w:t>：综合英语课程团队</w:t>
      </w:r>
      <w:r w:rsidRPr="00D8281A">
        <w:rPr>
          <w:rFonts w:ascii="仿宋_GB2312" w:eastAsia="仿宋_GB2312"/>
          <w:sz w:val="28"/>
          <w:szCs w:val="28"/>
        </w:rPr>
        <w:t>/</w:t>
      </w:r>
      <w:r w:rsidRPr="00D8281A">
        <w:rPr>
          <w:rFonts w:ascii="仿宋_GB2312" w:eastAsia="仿宋_GB2312" w:hint="eastAsia"/>
          <w:sz w:val="28"/>
          <w:szCs w:val="28"/>
        </w:rPr>
        <w:t>大学英语课程团队</w:t>
      </w:r>
    </w:p>
    <w:p w:rsidR="002333C0" w:rsidRPr="00D8281A" w:rsidRDefault="002333C0" w:rsidP="00D8281A">
      <w:pPr>
        <w:spacing w:line="360" w:lineRule="auto"/>
        <w:rPr>
          <w:rFonts w:ascii="仿宋_GB2312" w:eastAsia="仿宋_GB2312"/>
          <w:sz w:val="28"/>
          <w:szCs w:val="28"/>
        </w:rPr>
      </w:pPr>
      <w:r w:rsidRPr="00D8281A">
        <w:rPr>
          <w:rFonts w:ascii="仿宋_GB2312" w:eastAsia="仿宋_GB2312" w:hint="eastAsia"/>
          <w:b/>
          <w:sz w:val="28"/>
          <w:szCs w:val="28"/>
        </w:rPr>
        <w:t>任教课程：</w:t>
      </w:r>
      <w:r w:rsidRPr="00D8281A">
        <w:rPr>
          <w:rFonts w:ascii="仿宋_GB2312" w:eastAsia="仿宋_GB2312" w:hint="eastAsia"/>
          <w:sz w:val="28"/>
          <w:szCs w:val="28"/>
        </w:rPr>
        <w:t>大学英语</w:t>
      </w:r>
      <w:r w:rsidRPr="00D8281A">
        <w:rPr>
          <w:rFonts w:ascii="仿宋_GB2312" w:eastAsia="仿宋_GB2312"/>
          <w:sz w:val="28"/>
          <w:szCs w:val="28"/>
        </w:rPr>
        <w:t>/</w:t>
      </w:r>
      <w:r w:rsidRPr="00D8281A">
        <w:rPr>
          <w:rFonts w:ascii="仿宋_GB2312" w:eastAsia="仿宋_GB2312" w:hint="eastAsia"/>
          <w:sz w:val="28"/>
          <w:szCs w:val="28"/>
        </w:rPr>
        <w:t>综合英语</w:t>
      </w:r>
    </w:p>
    <w:p w:rsidR="002333C0" w:rsidRPr="00D8281A" w:rsidRDefault="002333C0" w:rsidP="00D8281A">
      <w:pPr>
        <w:spacing w:line="360" w:lineRule="auto"/>
        <w:rPr>
          <w:rFonts w:ascii="仿宋_GB2312" w:eastAsia="仿宋_GB2312"/>
          <w:sz w:val="28"/>
          <w:szCs w:val="28"/>
        </w:rPr>
      </w:pPr>
      <w:r w:rsidRPr="00D8281A">
        <w:rPr>
          <w:rFonts w:ascii="仿宋_GB2312" w:eastAsia="仿宋_GB2312" w:hint="eastAsia"/>
          <w:b/>
          <w:sz w:val="28"/>
          <w:szCs w:val="28"/>
        </w:rPr>
        <w:t>教师类别：</w:t>
      </w:r>
      <w:r w:rsidRPr="00D8281A">
        <w:rPr>
          <w:rFonts w:ascii="仿宋_GB2312" w:eastAsia="仿宋_GB2312" w:hint="eastAsia"/>
          <w:sz w:val="28"/>
          <w:szCs w:val="28"/>
        </w:rPr>
        <w:t>校内专任教师</w:t>
      </w:r>
    </w:p>
    <w:p w:rsidR="002333C0" w:rsidRPr="00D8281A" w:rsidRDefault="002333C0" w:rsidP="00D8281A">
      <w:pPr>
        <w:spacing w:line="360" w:lineRule="auto"/>
        <w:rPr>
          <w:rFonts w:ascii="仿宋_GB2312" w:eastAsia="仿宋_GB2312"/>
          <w:b/>
          <w:sz w:val="28"/>
          <w:szCs w:val="28"/>
        </w:rPr>
      </w:pPr>
      <w:bookmarkStart w:id="0" w:name="_GoBack"/>
      <w:bookmarkEnd w:id="0"/>
      <w:r w:rsidRPr="00D8281A">
        <w:rPr>
          <w:rFonts w:ascii="仿宋_GB2312" w:eastAsia="仿宋_GB2312" w:hint="eastAsia"/>
          <w:b/>
          <w:sz w:val="28"/>
          <w:szCs w:val="28"/>
        </w:rPr>
        <w:t>我的教育教学思想：</w:t>
      </w:r>
    </w:p>
    <w:p w:rsidR="002333C0" w:rsidRPr="00D8281A" w:rsidRDefault="002333C0" w:rsidP="00E22DE6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D8281A">
        <w:rPr>
          <w:rFonts w:ascii="仿宋_GB2312" w:eastAsia="仿宋_GB2312" w:hint="eastAsia"/>
          <w:sz w:val="28"/>
          <w:szCs w:val="28"/>
        </w:rPr>
        <w:t>教需有法，教无定法。大法必依，小法必话。</w:t>
      </w:r>
    </w:p>
    <w:p w:rsidR="002333C0" w:rsidRPr="00D8281A" w:rsidRDefault="002333C0" w:rsidP="00E22DE6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D8281A">
        <w:rPr>
          <w:rFonts w:ascii="仿宋_GB2312" w:eastAsia="仿宋_GB2312" w:hint="eastAsia"/>
          <w:sz w:val="28"/>
          <w:szCs w:val="28"/>
        </w:rPr>
        <w:t>在实际教学过程中，师生平等是基础，耐心倾听是途径，因材施教是方法。</w:t>
      </w:r>
    </w:p>
    <w:p w:rsidR="002333C0" w:rsidRPr="00D8281A" w:rsidRDefault="002333C0" w:rsidP="00D8281A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D8281A">
        <w:rPr>
          <w:rFonts w:ascii="仿宋_GB2312" w:eastAsia="仿宋_GB2312" w:hint="eastAsia"/>
          <w:b/>
          <w:sz w:val="28"/>
          <w:szCs w:val="28"/>
        </w:rPr>
        <w:t>我的方法精要：</w:t>
      </w:r>
    </w:p>
    <w:p w:rsidR="002333C0" w:rsidRPr="00D8281A" w:rsidRDefault="002333C0" w:rsidP="00E22DE6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</w:t>
      </w:r>
      <w:r w:rsidRPr="00D8281A">
        <w:rPr>
          <w:rFonts w:ascii="仿宋_GB2312" w:eastAsia="仿宋_GB2312" w:hint="eastAsia"/>
          <w:sz w:val="28"/>
          <w:szCs w:val="28"/>
        </w:rPr>
        <w:t>在英语课堂中，我采用的一切办法都是为激发学生学习积极性服务的。</w:t>
      </w:r>
    </w:p>
    <w:p w:rsidR="002333C0" w:rsidRPr="00D8281A" w:rsidRDefault="002333C0" w:rsidP="00E22DE6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D8281A">
        <w:rPr>
          <w:rFonts w:ascii="仿宋_GB2312" w:eastAsia="仿宋_GB2312" w:hint="eastAsia"/>
          <w:sz w:val="28"/>
          <w:szCs w:val="28"/>
        </w:rPr>
        <w:t>（</w:t>
      </w:r>
      <w:r w:rsidRPr="00D8281A">
        <w:rPr>
          <w:rFonts w:ascii="仿宋_GB2312" w:eastAsia="仿宋_GB2312"/>
          <w:sz w:val="28"/>
          <w:szCs w:val="28"/>
        </w:rPr>
        <w:t>1</w:t>
      </w:r>
      <w:r w:rsidRPr="00D8281A">
        <w:rPr>
          <w:rFonts w:ascii="仿宋_GB2312" w:eastAsia="仿宋_GB2312" w:hint="eastAsia"/>
          <w:sz w:val="28"/>
          <w:szCs w:val="28"/>
        </w:rPr>
        <w:t>）以语言传递信息为主的谈话法</w:t>
      </w:r>
      <w:r w:rsidRPr="00D8281A">
        <w:rPr>
          <w:rFonts w:ascii="仿宋_GB2312" w:eastAsia="仿宋_GB2312"/>
          <w:sz w:val="28"/>
          <w:szCs w:val="28"/>
        </w:rPr>
        <w:t>+</w:t>
      </w:r>
      <w:r w:rsidRPr="00D8281A">
        <w:rPr>
          <w:rFonts w:ascii="仿宋_GB2312" w:eastAsia="仿宋_GB2312" w:hint="eastAsia"/>
          <w:sz w:val="28"/>
          <w:szCs w:val="28"/>
        </w:rPr>
        <w:t>讨论法</w:t>
      </w:r>
      <w:r w:rsidRPr="00D8281A">
        <w:rPr>
          <w:rFonts w:ascii="仿宋_GB2312" w:eastAsia="仿宋_GB2312"/>
          <w:sz w:val="28"/>
          <w:szCs w:val="28"/>
        </w:rPr>
        <w:t>+</w:t>
      </w:r>
      <w:r w:rsidRPr="00D8281A">
        <w:rPr>
          <w:rFonts w:ascii="仿宋_GB2312" w:eastAsia="仿宋_GB2312" w:hint="eastAsia"/>
          <w:sz w:val="28"/>
          <w:szCs w:val="28"/>
        </w:rPr>
        <w:t>表演法</w:t>
      </w:r>
      <w:r w:rsidRPr="00D8281A">
        <w:rPr>
          <w:rFonts w:ascii="仿宋_GB2312" w:eastAsia="仿宋_GB2312"/>
          <w:sz w:val="28"/>
          <w:szCs w:val="28"/>
        </w:rPr>
        <w:t xml:space="preserve"> </w:t>
      </w:r>
    </w:p>
    <w:p w:rsidR="002333C0" w:rsidRPr="00D8281A" w:rsidRDefault="002333C0" w:rsidP="00E22DE6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D8281A">
        <w:rPr>
          <w:rFonts w:ascii="仿宋_GB2312" w:eastAsia="仿宋_GB2312" w:hint="eastAsia"/>
          <w:sz w:val="28"/>
          <w:szCs w:val="28"/>
        </w:rPr>
        <w:t>教师以引导者的身份与学生们进行对话交流，循序渐进地将教学内容渗透。学生在充分讨论后形成新的对话并当堂展示。教师随时记录语言活动中的优缺点，与学生共同点评。</w:t>
      </w:r>
      <w:r w:rsidRPr="00D8281A">
        <w:rPr>
          <w:rFonts w:ascii="仿宋_GB2312" w:eastAsia="仿宋_GB2312"/>
          <w:sz w:val="28"/>
          <w:szCs w:val="28"/>
        </w:rPr>
        <w:t xml:space="preserve"> </w:t>
      </w:r>
    </w:p>
    <w:p w:rsidR="002333C0" w:rsidRPr="00D8281A" w:rsidRDefault="002333C0" w:rsidP="00E22DE6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D8281A">
        <w:rPr>
          <w:rFonts w:ascii="仿宋_GB2312" w:eastAsia="仿宋_GB2312" w:hint="eastAsia"/>
          <w:sz w:val="28"/>
          <w:szCs w:val="28"/>
        </w:rPr>
        <w:t>（</w:t>
      </w:r>
      <w:r w:rsidRPr="00D8281A">
        <w:rPr>
          <w:rFonts w:ascii="仿宋_GB2312" w:eastAsia="仿宋_GB2312"/>
          <w:sz w:val="28"/>
          <w:szCs w:val="28"/>
        </w:rPr>
        <w:t>2</w:t>
      </w:r>
      <w:r w:rsidRPr="00D8281A">
        <w:rPr>
          <w:rFonts w:ascii="仿宋_GB2312" w:eastAsia="仿宋_GB2312" w:hint="eastAsia"/>
          <w:sz w:val="28"/>
          <w:szCs w:val="28"/>
        </w:rPr>
        <w:t>）以团队合作为主的小组合作教学</w:t>
      </w:r>
    </w:p>
    <w:p w:rsidR="002333C0" w:rsidRPr="00D8281A" w:rsidRDefault="002333C0" w:rsidP="00E22DE6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D8281A">
        <w:rPr>
          <w:rFonts w:ascii="仿宋_GB2312" w:eastAsia="仿宋_GB2312" w:hint="eastAsia"/>
          <w:sz w:val="28"/>
          <w:szCs w:val="28"/>
        </w:rPr>
        <w:t>在课文讲解和语法讲解中，以小组合作讨论的方法代替教师满堂灌和填鸭式的教学方法。文章语言难点或者语法难点在小组讨论中得以解决。各小组互相</w:t>
      </w:r>
      <w:r w:rsidRPr="00D8281A">
        <w:rPr>
          <w:rFonts w:ascii="仿宋_GB2312" w:eastAsia="仿宋_GB2312"/>
          <w:sz w:val="28"/>
          <w:szCs w:val="28"/>
        </w:rPr>
        <w:t>PK</w:t>
      </w:r>
      <w:r w:rsidRPr="00D8281A">
        <w:rPr>
          <w:rFonts w:ascii="仿宋_GB2312" w:eastAsia="仿宋_GB2312" w:hint="eastAsia"/>
          <w:sz w:val="28"/>
          <w:szCs w:val="28"/>
        </w:rPr>
        <w:t>，在你追我赶的良好氛围中，提高全班同学的学习积极性。</w:t>
      </w:r>
    </w:p>
    <w:p w:rsidR="002333C0" w:rsidRPr="00D8281A" w:rsidRDefault="002333C0" w:rsidP="00E22DE6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D8281A">
        <w:rPr>
          <w:rFonts w:ascii="仿宋_GB2312" w:eastAsia="仿宋_GB2312" w:hint="eastAsia"/>
          <w:sz w:val="28"/>
          <w:szCs w:val="28"/>
        </w:rPr>
        <w:t>（</w:t>
      </w:r>
      <w:r w:rsidRPr="00D8281A">
        <w:rPr>
          <w:rFonts w:ascii="仿宋_GB2312" w:eastAsia="仿宋_GB2312"/>
          <w:sz w:val="28"/>
          <w:szCs w:val="28"/>
        </w:rPr>
        <w:t>3</w:t>
      </w:r>
      <w:r w:rsidRPr="00D8281A">
        <w:rPr>
          <w:rFonts w:ascii="仿宋_GB2312" w:eastAsia="仿宋_GB2312" w:hint="eastAsia"/>
          <w:sz w:val="28"/>
          <w:szCs w:val="28"/>
        </w:rPr>
        <w:t>）以翻转为手段的师生交互教学</w:t>
      </w:r>
    </w:p>
    <w:p w:rsidR="002333C0" w:rsidRPr="00D8281A" w:rsidRDefault="002333C0" w:rsidP="00E22DE6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D8281A">
        <w:rPr>
          <w:rFonts w:ascii="仿宋_GB2312" w:eastAsia="仿宋_GB2312" w:hint="eastAsia"/>
          <w:sz w:val="28"/>
          <w:szCs w:val="28"/>
        </w:rPr>
        <w:t>学生课前观看教学视频或相关教学材料，完成相应习题。教师课前汇总学生习题结果，分析存在的问题。课堂上教师引导学生就这些问题开展讨论。</w:t>
      </w:r>
    </w:p>
    <w:p w:rsidR="002333C0" w:rsidRPr="00D8281A" w:rsidRDefault="002333C0" w:rsidP="00D8281A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D8281A">
        <w:rPr>
          <w:rFonts w:ascii="仿宋_GB2312" w:eastAsia="仿宋_GB2312" w:hint="eastAsia"/>
          <w:b/>
          <w:sz w:val="28"/>
          <w:szCs w:val="28"/>
        </w:rPr>
        <w:t>我的教学业绩：</w:t>
      </w:r>
    </w:p>
    <w:p w:rsidR="002333C0" w:rsidRPr="00D8281A" w:rsidRDefault="002333C0" w:rsidP="00D8281A">
      <w:pPr>
        <w:pStyle w:val="ListParagraph"/>
        <w:spacing w:line="360" w:lineRule="auto"/>
        <w:ind w:firstLineChars="0" w:firstLine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1.</w:t>
      </w:r>
      <w:r w:rsidRPr="00D8281A">
        <w:rPr>
          <w:rFonts w:ascii="仿宋_GB2312" w:eastAsia="仿宋_GB2312" w:hint="eastAsia"/>
          <w:sz w:val="28"/>
          <w:szCs w:val="28"/>
        </w:rPr>
        <w:t>获青年教师教学基本功竞赛一等奖。</w:t>
      </w:r>
    </w:p>
    <w:p w:rsidR="002333C0" w:rsidRPr="00D8281A" w:rsidRDefault="002333C0" w:rsidP="00D8281A">
      <w:pPr>
        <w:pStyle w:val="ListParagraph"/>
        <w:spacing w:line="360" w:lineRule="auto"/>
        <w:ind w:firstLineChars="0" w:firstLine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2.</w:t>
      </w:r>
      <w:r w:rsidRPr="00D8281A">
        <w:rPr>
          <w:rFonts w:ascii="仿宋_GB2312" w:eastAsia="仿宋_GB2312" w:hint="eastAsia"/>
          <w:sz w:val="28"/>
          <w:szCs w:val="28"/>
        </w:rPr>
        <w:t>教学科研方面：</w:t>
      </w:r>
    </w:p>
    <w:p w:rsidR="002333C0" w:rsidRPr="00D8281A" w:rsidRDefault="002333C0" w:rsidP="00E22DE6">
      <w:pPr>
        <w:pStyle w:val="ListParagraph"/>
        <w:spacing w:line="360" w:lineRule="auto"/>
        <w:ind w:firstLine="31680"/>
        <w:rPr>
          <w:rFonts w:ascii="仿宋_GB2312" w:eastAsia="仿宋_GB2312"/>
          <w:sz w:val="28"/>
          <w:szCs w:val="28"/>
        </w:rPr>
      </w:pPr>
      <w:r w:rsidRPr="00D8281A">
        <w:rPr>
          <w:rFonts w:ascii="仿宋_GB2312" w:eastAsia="仿宋_GB2312" w:hint="eastAsia"/>
          <w:sz w:val="28"/>
          <w:szCs w:val="28"/>
        </w:rPr>
        <w:t>主持（</w:t>
      </w:r>
      <w:r w:rsidRPr="00D8281A">
        <w:rPr>
          <w:rFonts w:ascii="仿宋_GB2312" w:eastAsia="仿宋_GB2312"/>
          <w:sz w:val="28"/>
          <w:szCs w:val="28"/>
        </w:rPr>
        <w:t>1</w:t>
      </w:r>
      <w:r w:rsidRPr="00D8281A">
        <w:rPr>
          <w:rFonts w:ascii="仿宋_GB2312" w:eastAsia="仿宋_GB2312" w:hint="eastAsia"/>
          <w:sz w:val="28"/>
          <w:szCs w:val="28"/>
        </w:rPr>
        <w:t>）基于“</w:t>
      </w:r>
      <w:r w:rsidRPr="00D8281A">
        <w:rPr>
          <w:rFonts w:ascii="仿宋_GB2312" w:eastAsia="仿宋_GB2312"/>
          <w:sz w:val="28"/>
          <w:szCs w:val="28"/>
        </w:rPr>
        <w:t>SRE</w:t>
      </w:r>
      <w:r w:rsidRPr="00D8281A">
        <w:rPr>
          <w:rFonts w:ascii="仿宋_GB2312" w:eastAsia="仿宋_GB2312" w:hint="eastAsia"/>
          <w:sz w:val="28"/>
          <w:szCs w:val="28"/>
        </w:rPr>
        <w:t>”的《大学英语》课程教学改革，</w:t>
      </w:r>
      <w:r w:rsidRPr="00D8281A">
        <w:rPr>
          <w:rFonts w:ascii="仿宋_GB2312" w:eastAsia="仿宋_GB2312"/>
          <w:sz w:val="28"/>
          <w:szCs w:val="28"/>
        </w:rPr>
        <w:t>2015</w:t>
      </w:r>
      <w:r w:rsidRPr="00D8281A">
        <w:rPr>
          <w:rFonts w:ascii="仿宋_GB2312" w:eastAsia="仿宋_GB2312" w:hint="eastAsia"/>
          <w:sz w:val="28"/>
          <w:szCs w:val="28"/>
        </w:rPr>
        <w:t>学年教学改革试点招标课题（重点课题）；</w:t>
      </w:r>
    </w:p>
    <w:p w:rsidR="002333C0" w:rsidRPr="00D8281A" w:rsidRDefault="002333C0" w:rsidP="00E22DE6">
      <w:pPr>
        <w:pStyle w:val="ListParagraph"/>
        <w:spacing w:line="360" w:lineRule="auto"/>
        <w:ind w:firstLine="31680"/>
        <w:rPr>
          <w:rFonts w:ascii="仿宋_GB2312" w:eastAsia="仿宋_GB2312"/>
          <w:sz w:val="28"/>
          <w:szCs w:val="28"/>
        </w:rPr>
      </w:pPr>
      <w:r w:rsidRPr="00D8281A">
        <w:rPr>
          <w:rFonts w:ascii="仿宋_GB2312" w:eastAsia="仿宋_GB2312" w:hint="eastAsia"/>
          <w:sz w:val="28"/>
          <w:szCs w:val="28"/>
        </w:rPr>
        <w:t>（</w:t>
      </w:r>
      <w:r w:rsidRPr="00D8281A">
        <w:rPr>
          <w:rFonts w:ascii="仿宋_GB2312" w:eastAsia="仿宋_GB2312"/>
          <w:sz w:val="28"/>
          <w:szCs w:val="28"/>
        </w:rPr>
        <w:t>2</w:t>
      </w:r>
      <w:r w:rsidRPr="00D8281A">
        <w:rPr>
          <w:rFonts w:ascii="仿宋_GB2312" w:eastAsia="仿宋_GB2312" w:hint="eastAsia"/>
          <w:sz w:val="28"/>
          <w:szCs w:val="28"/>
        </w:rPr>
        <w:t>）高职大学英语课程中</w:t>
      </w:r>
      <w:r w:rsidRPr="00D8281A">
        <w:rPr>
          <w:rFonts w:ascii="仿宋_GB2312" w:eastAsia="仿宋_GB2312"/>
          <w:sz w:val="28"/>
          <w:szCs w:val="28"/>
        </w:rPr>
        <w:t>Flipped Class</w:t>
      </w:r>
      <w:r w:rsidRPr="00D8281A">
        <w:rPr>
          <w:rFonts w:ascii="仿宋_GB2312" w:eastAsia="仿宋_GB2312" w:hint="eastAsia"/>
          <w:sz w:val="28"/>
          <w:szCs w:val="28"/>
        </w:rPr>
        <w:t>教学模式的研究与实践，</w:t>
      </w:r>
      <w:r w:rsidRPr="00D8281A">
        <w:rPr>
          <w:rFonts w:ascii="仿宋_GB2312" w:eastAsia="仿宋_GB2312"/>
          <w:sz w:val="28"/>
          <w:szCs w:val="28"/>
        </w:rPr>
        <w:t>2014</w:t>
      </w:r>
      <w:r w:rsidRPr="00D8281A">
        <w:rPr>
          <w:rFonts w:ascii="仿宋_GB2312" w:eastAsia="仿宋_GB2312" w:hint="eastAsia"/>
          <w:sz w:val="28"/>
          <w:szCs w:val="28"/>
        </w:rPr>
        <w:t>年绍兴市课改课题；</w:t>
      </w:r>
    </w:p>
    <w:p w:rsidR="002333C0" w:rsidRPr="00D8281A" w:rsidRDefault="002333C0" w:rsidP="00E22DE6">
      <w:pPr>
        <w:pStyle w:val="ListParagraph"/>
        <w:spacing w:line="360" w:lineRule="auto"/>
        <w:ind w:firstLine="31680"/>
        <w:rPr>
          <w:rFonts w:ascii="仿宋_GB2312" w:eastAsia="仿宋_GB2312"/>
          <w:sz w:val="28"/>
          <w:szCs w:val="28"/>
        </w:rPr>
      </w:pPr>
      <w:r w:rsidRPr="00D8281A">
        <w:rPr>
          <w:rFonts w:ascii="仿宋_GB2312" w:eastAsia="仿宋_GB2312" w:hint="eastAsia"/>
          <w:sz w:val="28"/>
          <w:szCs w:val="28"/>
        </w:rPr>
        <w:t>（</w:t>
      </w:r>
      <w:r w:rsidRPr="00D8281A">
        <w:rPr>
          <w:rFonts w:ascii="仿宋_GB2312" w:eastAsia="仿宋_GB2312"/>
          <w:sz w:val="28"/>
          <w:szCs w:val="28"/>
        </w:rPr>
        <w:t>3</w:t>
      </w:r>
      <w:r w:rsidRPr="00D8281A">
        <w:rPr>
          <w:rFonts w:ascii="仿宋_GB2312" w:eastAsia="仿宋_GB2312" w:hint="eastAsia"/>
          <w:sz w:val="28"/>
          <w:szCs w:val="28"/>
        </w:rPr>
        <w:t>）</w:t>
      </w:r>
      <w:r w:rsidRPr="00D8281A">
        <w:rPr>
          <w:rFonts w:ascii="仿宋_GB2312" w:eastAsia="仿宋_GB2312"/>
          <w:sz w:val="28"/>
          <w:szCs w:val="28"/>
        </w:rPr>
        <w:t xml:space="preserve"> </w:t>
      </w:r>
      <w:r w:rsidRPr="00D8281A">
        <w:rPr>
          <w:rFonts w:ascii="仿宋_GB2312" w:eastAsia="仿宋_GB2312" w:hint="eastAsia"/>
          <w:sz w:val="28"/>
          <w:szCs w:val="28"/>
        </w:rPr>
        <w:t>高职英语教师课堂话语有效性评价指标体系研究，</w:t>
      </w:r>
      <w:r w:rsidRPr="00D8281A">
        <w:rPr>
          <w:rFonts w:ascii="仿宋_GB2312" w:eastAsia="仿宋_GB2312"/>
          <w:sz w:val="28"/>
          <w:szCs w:val="28"/>
        </w:rPr>
        <w:t>2014</w:t>
      </w:r>
      <w:r w:rsidRPr="00D8281A">
        <w:rPr>
          <w:rFonts w:ascii="仿宋_GB2312" w:eastAsia="仿宋_GB2312" w:hint="eastAsia"/>
          <w:sz w:val="28"/>
          <w:szCs w:val="28"/>
        </w:rPr>
        <w:t>年院级科研课题；</w:t>
      </w:r>
    </w:p>
    <w:p w:rsidR="002333C0" w:rsidRPr="00D8281A" w:rsidRDefault="002333C0" w:rsidP="00E22DE6">
      <w:pPr>
        <w:pStyle w:val="ListParagraph"/>
        <w:spacing w:line="360" w:lineRule="auto"/>
        <w:ind w:firstLine="31680"/>
        <w:rPr>
          <w:rFonts w:ascii="仿宋_GB2312" w:eastAsia="仿宋_GB2312"/>
          <w:sz w:val="28"/>
          <w:szCs w:val="28"/>
        </w:rPr>
      </w:pPr>
      <w:r w:rsidRPr="00E22DE6">
        <w:rPr>
          <w:rFonts w:ascii="仿宋_GB2312" w:eastAsia="仿宋_GB2312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pt;height:305.25pt">
            <v:imagedata r:id="rId7" o:title=""/>
          </v:shape>
        </w:pict>
      </w:r>
      <w:r w:rsidRPr="00E22DE6">
        <w:rPr>
          <w:rFonts w:ascii="仿宋_GB2312" w:eastAsia="仿宋_GB2312"/>
          <w:sz w:val="28"/>
          <w:szCs w:val="28"/>
        </w:rPr>
        <w:pict>
          <v:shape id="_x0000_i1026" type="#_x0000_t75" style="width:408pt;height:306pt">
            <v:imagedata r:id="rId8" o:title=""/>
          </v:shape>
        </w:pict>
      </w:r>
      <w:r w:rsidRPr="00E22DE6">
        <w:rPr>
          <w:rFonts w:ascii="仿宋_GB2312" w:eastAsia="仿宋_GB2312"/>
          <w:sz w:val="28"/>
          <w:szCs w:val="28"/>
        </w:rPr>
        <w:pict>
          <v:shape id="_x0000_i1027" type="#_x0000_t75" style="width:403.5pt;height:226.5pt">
            <v:imagedata r:id="rId9" o:title=""/>
          </v:shape>
        </w:pict>
      </w:r>
      <w:r w:rsidRPr="00E22DE6">
        <w:rPr>
          <w:rFonts w:ascii="仿宋_GB2312" w:eastAsia="仿宋_GB2312"/>
          <w:sz w:val="28"/>
          <w:szCs w:val="28"/>
        </w:rPr>
        <w:pict>
          <v:shape id="_x0000_i1028" type="#_x0000_t75" style="width:403.5pt;height:226.5pt">
            <v:imagedata r:id="rId10" o:title=""/>
          </v:shape>
        </w:pict>
      </w:r>
      <w:r w:rsidRPr="00E22DE6">
        <w:rPr>
          <w:rFonts w:ascii="仿宋_GB2312" w:eastAsia="仿宋_GB2312"/>
          <w:sz w:val="28"/>
          <w:szCs w:val="28"/>
        </w:rPr>
        <w:pict>
          <v:shape id="_x0000_i1029" type="#_x0000_t75" style="width:403.5pt;height:226.5pt">
            <v:imagedata r:id="rId11" o:title=""/>
          </v:shape>
        </w:pict>
      </w:r>
    </w:p>
    <w:p w:rsidR="002333C0" w:rsidRPr="00D8281A" w:rsidRDefault="002333C0" w:rsidP="00C97513">
      <w:pPr>
        <w:pStyle w:val="ListParagraph"/>
        <w:spacing w:line="360" w:lineRule="auto"/>
        <w:ind w:firstLine="31680"/>
        <w:rPr>
          <w:rFonts w:ascii="仿宋_GB2312" w:eastAsia="仿宋_GB2312"/>
          <w:sz w:val="28"/>
          <w:szCs w:val="28"/>
        </w:rPr>
      </w:pPr>
    </w:p>
    <w:sectPr w:rsidR="002333C0" w:rsidRPr="00D8281A" w:rsidSect="009A29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3C0" w:rsidRDefault="002333C0" w:rsidP="006C50AD">
      <w:r>
        <w:separator/>
      </w:r>
    </w:p>
  </w:endnote>
  <w:endnote w:type="continuationSeparator" w:id="0">
    <w:p w:rsidR="002333C0" w:rsidRDefault="002333C0" w:rsidP="006C5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3C0" w:rsidRDefault="002333C0" w:rsidP="006C50AD">
      <w:r>
        <w:separator/>
      </w:r>
    </w:p>
  </w:footnote>
  <w:footnote w:type="continuationSeparator" w:id="0">
    <w:p w:rsidR="002333C0" w:rsidRDefault="002333C0" w:rsidP="006C50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A798A"/>
    <w:multiLevelType w:val="hybridMultilevel"/>
    <w:tmpl w:val="2222C144"/>
    <w:lvl w:ilvl="0" w:tplc="AF609C5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37CC"/>
    <w:rsid w:val="000C5B0B"/>
    <w:rsid w:val="00152E10"/>
    <w:rsid w:val="001B2C99"/>
    <w:rsid w:val="002333C0"/>
    <w:rsid w:val="002C288B"/>
    <w:rsid w:val="00373D7A"/>
    <w:rsid w:val="003E37CC"/>
    <w:rsid w:val="004B0191"/>
    <w:rsid w:val="00682A48"/>
    <w:rsid w:val="006C50AD"/>
    <w:rsid w:val="007600DB"/>
    <w:rsid w:val="007A7EC2"/>
    <w:rsid w:val="0090252D"/>
    <w:rsid w:val="00924688"/>
    <w:rsid w:val="009A292D"/>
    <w:rsid w:val="00A66277"/>
    <w:rsid w:val="00AE318B"/>
    <w:rsid w:val="00B01635"/>
    <w:rsid w:val="00BB7EB4"/>
    <w:rsid w:val="00BE2601"/>
    <w:rsid w:val="00C124CC"/>
    <w:rsid w:val="00C2717B"/>
    <w:rsid w:val="00C97513"/>
    <w:rsid w:val="00D8281A"/>
    <w:rsid w:val="00D94727"/>
    <w:rsid w:val="00D95C06"/>
    <w:rsid w:val="00DA2399"/>
    <w:rsid w:val="00E22DE6"/>
    <w:rsid w:val="00F85766"/>
    <w:rsid w:val="00FB211E"/>
    <w:rsid w:val="00FE4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92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C50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C50A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C50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C50AD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D95C0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5</Pages>
  <Words>100</Words>
  <Characters>576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xiaochao kong</dc:creator>
  <cp:keywords/>
  <dc:description/>
  <cp:lastModifiedBy>微软中国</cp:lastModifiedBy>
  <cp:revision>6</cp:revision>
  <dcterms:created xsi:type="dcterms:W3CDTF">2015-05-29T01:53:00Z</dcterms:created>
  <dcterms:modified xsi:type="dcterms:W3CDTF">2015-06-09T07:18:00Z</dcterms:modified>
</cp:coreProperties>
</file>